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714C" w14:textId="77777777" w:rsidR="00AF1A46" w:rsidRPr="00AF1A46" w:rsidRDefault="00AF1A46" w:rsidP="00AF1A46">
      <w:pPr>
        <w:spacing w:after="360" w:line="240" w:lineRule="auto"/>
        <w:jc w:val="center"/>
        <w:rPr>
          <w:rFonts w:ascii="Arial" w:eastAsia="Calibri" w:hAnsi="Arial" w:cs="Times New Roman"/>
          <w:b/>
          <w:bCs/>
        </w:rPr>
      </w:pPr>
      <w:r w:rsidRPr="00AF1A46">
        <w:rPr>
          <w:rFonts w:ascii="Arial" w:eastAsia="Calibri" w:hAnsi="Arial" w:cs="Times New Roman"/>
          <w:b/>
          <w:bCs/>
        </w:rPr>
        <w:t>ANEXO III (complemento) – RELATÓRIO DE AVALIAÇÃO DA BANCA DE TCC II</w:t>
      </w:r>
    </w:p>
    <w:tbl>
      <w:tblPr>
        <w:tblW w:w="9640" w:type="dxa"/>
        <w:tblInd w:w="-1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40"/>
      </w:tblGrid>
      <w:tr w:rsidR="00AF1A46" w:rsidRPr="00AF1A46" w14:paraId="52542812" w14:textId="77777777" w:rsidTr="00BC20EB">
        <w:trPr>
          <w:cantSplit/>
          <w:trHeight w:val="43"/>
        </w:trPr>
        <w:tc>
          <w:tcPr>
            <w:tcW w:w="9640" w:type="dxa"/>
            <w:tcBorders>
              <w:top w:val="single" w:sz="18" w:space="0" w:color="auto"/>
              <w:left w:val="nil"/>
              <w:bottom w:val="single" w:sz="6" w:space="0" w:color="C0C0C0"/>
              <w:right w:val="nil"/>
            </w:tcBorders>
            <w:vAlign w:val="bottom"/>
          </w:tcPr>
          <w:p w14:paraId="2BBC674C" w14:textId="77777777" w:rsidR="00AF1A46" w:rsidRPr="00AF1A46" w:rsidRDefault="00AF1A46" w:rsidP="00AF1A4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F1A46">
              <w:rPr>
                <w:rFonts w:ascii="Arial" w:eastAsia="Calibri" w:hAnsi="Arial" w:cs="Arial"/>
              </w:rPr>
              <w:t xml:space="preserve">Orientando: </w:t>
            </w:r>
          </w:p>
          <w:p w14:paraId="75D39DA8" w14:textId="77777777" w:rsidR="00AF1A46" w:rsidRPr="00AF1A46" w:rsidRDefault="00AF1A46" w:rsidP="00AF1A4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F1A46" w:rsidRPr="00AF1A46" w14:paraId="2CDAC83C" w14:textId="77777777" w:rsidTr="00BC20EB">
        <w:trPr>
          <w:cantSplit/>
          <w:trHeight w:val="259"/>
        </w:trPr>
        <w:tc>
          <w:tcPr>
            <w:tcW w:w="964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bottom"/>
          </w:tcPr>
          <w:p w14:paraId="01922611" w14:textId="77777777" w:rsidR="00AF1A46" w:rsidRPr="00AF1A46" w:rsidRDefault="00AF1A46" w:rsidP="00AF1A4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F1A46">
              <w:rPr>
                <w:rFonts w:ascii="Arial" w:eastAsia="Calibri" w:hAnsi="Arial" w:cs="Arial"/>
              </w:rPr>
              <w:t xml:space="preserve">Orientador: </w:t>
            </w:r>
          </w:p>
          <w:p w14:paraId="5ECB0063" w14:textId="77777777" w:rsidR="00AF1A46" w:rsidRPr="00AF1A46" w:rsidRDefault="00AF1A46" w:rsidP="00AF1A4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F1A46" w:rsidRPr="00AF1A46" w14:paraId="3B964267" w14:textId="77777777" w:rsidTr="00BC20EB">
        <w:trPr>
          <w:cantSplit/>
          <w:trHeight w:val="284"/>
        </w:trPr>
        <w:tc>
          <w:tcPr>
            <w:tcW w:w="964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604064CF" w14:textId="77777777" w:rsidR="00AF1A46" w:rsidRPr="00AF1A46" w:rsidRDefault="00AF1A46" w:rsidP="00AF1A4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F1A46">
              <w:rPr>
                <w:rFonts w:ascii="Arial" w:eastAsia="Calibri" w:hAnsi="Arial" w:cs="Arial"/>
              </w:rPr>
              <w:t>Título da proposta de pesquisa:</w:t>
            </w:r>
          </w:p>
          <w:p w14:paraId="21685030" w14:textId="77777777" w:rsidR="00AF1A46" w:rsidRPr="00AF1A46" w:rsidRDefault="00AF1A46" w:rsidP="00AF1A4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39D905FF" w14:textId="77777777" w:rsidR="00AF1A46" w:rsidRPr="00AF1A46" w:rsidRDefault="00AF1A46" w:rsidP="00AF1A4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55C7E931" w14:textId="77777777" w:rsidR="00AF1A46" w:rsidRPr="00AF1A46" w:rsidRDefault="00AF1A46" w:rsidP="00AF1A4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14:paraId="7149E9AB" w14:textId="77777777" w:rsidR="00AF1A46" w:rsidRPr="00AF1A46" w:rsidRDefault="00AF1A46" w:rsidP="00AF1A46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elacomgrade1"/>
        <w:tblW w:w="5581" w:type="pct"/>
        <w:tblInd w:w="-14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73"/>
        <w:gridCol w:w="1393"/>
        <w:gridCol w:w="2462"/>
      </w:tblGrid>
      <w:tr w:rsidR="00AF1A46" w:rsidRPr="00AF1A46" w14:paraId="0C38E57F" w14:textId="77777777" w:rsidTr="00AF1A46">
        <w:tc>
          <w:tcPr>
            <w:tcW w:w="2404" w:type="pct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0E7E37DF" w14:textId="77777777" w:rsidR="00AF1A46" w:rsidRPr="00AF1A46" w:rsidRDefault="00AF1A46" w:rsidP="00AF1A46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b/>
                <w:sz w:val="20"/>
                <w:szCs w:val="20"/>
              </w:rPr>
              <w:t>CRITÉRIO</w:t>
            </w:r>
          </w:p>
        </w:tc>
        <w:tc>
          <w:tcPr>
            <w:tcW w:w="56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1B32204F" w14:textId="77777777" w:rsidR="00AF1A46" w:rsidRPr="00AF1A46" w:rsidRDefault="00AF1A46" w:rsidP="00AF1A46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</w:pPr>
            <w:r w:rsidRPr="00AF1A46">
              <w:rPr>
                <w:rFonts w:ascii="Arial" w:eastAsia="Calibri" w:hAnsi="Arial" w:cs="Arial"/>
                <w:b/>
                <w:sz w:val="20"/>
                <w:szCs w:val="20"/>
              </w:rPr>
              <w:t>VALOR*</w:t>
            </w:r>
          </w:p>
        </w:tc>
        <w:tc>
          <w:tcPr>
            <w:tcW w:w="734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6D0E3650" w14:textId="77777777" w:rsidR="00AF1A46" w:rsidRPr="00AF1A46" w:rsidRDefault="00AF1A46" w:rsidP="00AF1A46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297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55467D11" w14:textId="77777777" w:rsidR="00AF1A46" w:rsidRPr="00AF1A46" w:rsidRDefault="00AF1A46" w:rsidP="00AF1A46">
            <w:pPr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b/>
                <w:sz w:val="20"/>
                <w:szCs w:val="20"/>
              </w:rPr>
              <w:t>COMENTÁRIOS</w:t>
            </w:r>
          </w:p>
        </w:tc>
      </w:tr>
      <w:tr w:rsidR="00AF1A46" w:rsidRPr="00AF1A46" w14:paraId="64CF5D87" w14:textId="77777777" w:rsidTr="00AF1A46">
        <w:tc>
          <w:tcPr>
            <w:tcW w:w="2404" w:type="pct"/>
            <w:tcBorders>
              <w:top w:val="single" w:sz="18" w:space="0" w:color="auto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DC8F753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I – Resposta ao problema de pesquisa;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1C52237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2BE6396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18" w:space="0" w:color="auto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7CFF2F88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581FEDE5" w14:textId="77777777" w:rsidTr="00AF1A46"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243FE41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 xml:space="preserve">II – Alcance dos requisitos exigidos como </w:t>
            </w:r>
            <w:proofErr w:type="gramStart"/>
            <w:r w:rsidRPr="00AF1A46">
              <w:rPr>
                <w:rFonts w:ascii="Arial" w:eastAsia="Calibri" w:hAnsi="Arial" w:cs="Arial"/>
                <w:sz w:val="20"/>
                <w:szCs w:val="20"/>
              </w:rPr>
              <w:t>produto final</w:t>
            </w:r>
            <w:proofErr w:type="gramEnd"/>
            <w:r w:rsidRPr="00AF1A46">
              <w:rPr>
                <w:rFonts w:ascii="Arial" w:eastAsia="Calibri" w:hAnsi="Arial" w:cs="Arial"/>
                <w:sz w:val="20"/>
                <w:szCs w:val="20"/>
              </w:rPr>
              <w:t xml:space="preserve"> da disciplina de TCC II (Introdução, Referencial Teórico, Métodos, Resultados e Análise, Conclusão, Referências Bibliográficas);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57DC0E9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45E4E17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70E68F9A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38BA1674" w14:textId="77777777" w:rsidTr="00AF1A46"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BF65A35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III – Uso da forma culta da língua portuguesa;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4EF924D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5CC4ECB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49F78BC6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7E3EB960" w14:textId="77777777" w:rsidTr="00AF1A46">
        <w:trPr>
          <w:trHeight w:val="248"/>
        </w:trPr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5FC2CB7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IV – Clareza, objetividade e coesão da escrita;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4C5ABF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A422B4C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5784019D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4DC8EF24" w14:textId="77777777" w:rsidTr="00AF1A46"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475A93CE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V – Quantidade e qualidade das referências apresentadas;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E53075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0B80E48E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6ACCCC5D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13B6E9FD" w14:textId="77777777" w:rsidTr="00AF1A46"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08B0C86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VI – Domínio do conteúdo do trabalho, evidenciado na exposição oral;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6C3F5A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10C75543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4A1E9E97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55778415" w14:textId="77777777" w:rsidTr="00AF1A46"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B3B4E4C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VII – Qualidade do material visual utilizado na apresentação oral;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D37AD13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BF7884C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22348FA5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798D3387" w14:textId="77777777" w:rsidTr="00AF1A46"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512FCFB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VIII - Capacidade de contra-argumentar ponderações da banca;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48023D8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62EBD634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0C8586B3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5E6D36D9" w14:textId="77777777" w:rsidTr="00AF1A46">
        <w:tc>
          <w:tcPr>
            <w:tcW w:w="2404" w:type="pct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38FEAC38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IX – Adequação a norma de formatação do Trabalho de Conclusão de Curso do curso de graduação em Engenharia de Transportes;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21A2A8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2E69D75B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2D778D1C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3EBDA777" w14:textId="77777777" w:rsidTr="00AF1A46">
        <w:tc>
          <w:tcPr>
            <w:tcW w:w="2404" w:type="pct"/>
            <w:tcBorders>
              <w:top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14:paraId="1EDE0E35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X – Apresentação (respeito ao tempo, adequação ao trabalho final entregue à banca, postura)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47D3C5E5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14:paraId="225BB657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</w:tcBorders>
            <w:shd w:val="clear" w:color="auto" w:fill="auto"/>
          </w:tcPr>
          <w:p w14:paraId="336EDA68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F1A46" w:rsidRPr="00AF1A46" w14:paraId="7DD5BBE7" w14:textId="77777777" w:rsidTr="00AF1A46">
        <w:trPr>
          <w:trHeight w:val="265"/>
        </w:trPr>
        <w:tc>
          <w:tcPr>
            <w:tcW w:w="2404" w:type="pct"/>
            <w:tcBorders>
              <w:top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14:paraId="0CCE5859" w14:textId="77777777" w:rsidR="00AF1A46" w:rsidRPr="00AF1A46" w:rsidRDefault="00AF1A46" w:rsidP="00AF1A46">
            <w:pPr>
              <w:spacing w:before="60" w:after="60" w:line="360" w:lineRule="auto"/>
              <w:ind w:left="-99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  <w:vAlign w:val="center"/>
          </w:tcPr>
          <w:p w14:paraId="6320192F" w14:textId="77777777" w:rsidR="00AF1A46" w:rsidRPr="00AF1A46" w:rsidRDefault="00AF1A46" w:rsidP="00AF1A46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F1A4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34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  <w:right w:val="single" w:sz="2" w:space="0" w:color="808080"/>
            </w:tcBorders>
            <w:shd w:val="clear" w:color="auto" w:fill="auto"/>
          </w:tcPr>
          <w:p w14:paraId="61730B85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2" w:space="0" w:color="808080"/>
              <w:left w:val="single" w:sz="2" w:space="0" w:color="808080"/>
              <w:bottom w:val="single" w:sz="18" w:space="0" w:color="auto"/>
            </w:tcBorders>
            <w:shd w:val="clear" w:color="auto" w:fill="auto"/>
          </w:tcPr>
          <w:p w14:paraId="158DD94A" w14:textId="77777777" w:rsidR="00AF1A46" w:rsidRPr="00AF1A46" w:rsidRDefault="00AF1A46" w:rsidP="00AF1A46">
            <w:pPr>
              <w:spacing w:before="60" w:after="60"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838935" w14:textId="190CFECF" w:rsidR="009A0DBF" w:rsidRDefault="009A0DBF" w:rsidP="00AF1A46"/>
    <w:sectPr w:rsidR="009A0DBF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E6437" w14:textId="77777777" w:rsidR="00994DD7" w:rsidRPr="00994DD7" w:rsidRDefault="00AF1A46" w:rsidP="007F43ED">
    <w:pPr>
      <w:pStyle w:val="Rodap"/>
      <w:jc w:val="right"/>
      <w:rPr>
        <w:sz w:val="20"/>
        <w:szCs w:val="20"/>
      </w:rPr>
    </w:pPr>
    <w:r w:rsidRPr="00660FB3">
      <w:rPr>
        <w:sz w:val="20"/>
        <w:szCs w:val="20"/>
      </w:rPr>
      <w:t xml:space="preserve">Aprovada na </w:t>
    </w:r>
    <w:r>
      <w:rPr>
        <w:sz w:val="20"/>
        <w:szCs w:val="20"/>
      </w:rPr>
      <w:t>59</w:t>
    </w:r>
    <w:r w:rsidRPr="00660FB3">
      <w:rPr>
        <w:sz w:val="20"/>
        <w:szCs w:val="20"/>
      </w:rPr>
      <w:t xml:space="preserve">° </w:t>
    </w:r>
    <w:r w:rsidRPr="00660FB3">
      <w:rPr>
        <w:sz w:val="20"/>
        <w:szCs w:val="20"/>
      </w:rPr>
      <w:t>Reunião do Colegiado do curso de graduação em Engenharia de Transportes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37586" w14:textId="77777777" w:rsidR="00994DD7" w:rsidRPr="002E5869" w:rsidRDefault="00AF1A46" w:rsidP="00994DD7">
    <w:pPr>
      <w:spacing w:after="0"/>
      <w:jc w:val="center"/>
      <w:rPr>
        <w:rFonts w:cs="Arial"/>
      </w:rPr>
    </w:pPr>
    <w:r w:rsidRPr="002E5869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3C6C7797" wp14:editId="2834C13D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99200" cy="788400"/>
          <wp:effectExtent l="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05E49" w14:textId="77777777" w:rsidR="00BC1DC7" w:rsidRDefault="00AF1A46" w:rsidP="00994DD7">
    <w:pPr>
      <w:spacing w:after="0"/>
      <w:jc w:val="center"/>
      <w:rPr>
        <w:rFonts w:cs="Arial"/>
      </w:rPr>
    </w:pPr>
  </w:p>
  <w:p w14:paraId="2D2DF0BC" w14:textId="77777777" w:rsidR="00994DD7" w:rsidRDefault="00AF1A46" w:rsidP="00994DD7">
    <w:pPr>
      <w:spacing w:after="0"/>
      <w:jc w:val="center"/>
      <w:rPr>
        <w:rFonts w:cs="Arial"/>
      </w:rPr>
    </w:pPr>
    <w:r w:rsidRPr="002E5869">
      <w:rPr>
        <w:rFonts w:cs="Arial"/>
      </w:rPr>
      <w:t>MINISTÉRIO</w:t>
    </w:r>
    <w:r>
      <w:rPr>
        <w:rFonts w:cs="Arial"/>
      </w:rPr>
      <w:t xml:space="preserve"> DA EDUCAÇÃO</w:t>
    </w:r>
  </w:p>
  <w:p w14:paraId="56792A72" w14:textId="77777777" w:rsidR="00994DD7" w:rsidRDefault="00AF1A46" w:rsidP="00994DD7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015E4291" w14:textId="77777777" w:rsidR="00994DD7" w:rsidRPr="00994DD7" w:rsidRDefault="00AF1A46" w:rsidP="00994DD7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182C5E6A" w14:textId="77777777" w:rsidR="00994DD7" w:rsidRDefault="00AF1A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46"/>
    <w:rsid w:val="009A0DBF"/>
    <w:rsid w:val="00AD1C06"/>
    <w:rsid w:val="00A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BE6A"/>
  <w15:chartTrackingRefBased/>
  <w15:docId w15:val="{F5A5164D-CBC9-45AF-907C-7704EC1B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F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1A46"/>
  </w:style>
  <w:style w:type="paragraph" w:styleId="Rodap">
    <w:name w:val="footer"/>
    <w:basedOn w:val="Normal"/>
    <w:link w:val="RodapChar"/>
    <w:uiPriority w:val="99"/>
    <w:semiHidden/>
    <w:unhideWhenUsed/>
    <w:rsid w:val="00AF1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F1A46"/>
  </w:style>
  <w:style w:type="table" w:customStyle="1" w:styleId="Tabelacomgrade1">
    <w:name w:val="Tabela com grade1"/>
    <w:basedOn w:val="Tabelanormal"/>
    <w:next w:val="Tabelacomgrade"/>
    <w:uiPriority w:val="39"/>
    <w:rsid w:val="00AF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F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Tainá Pôssas</dc:creator>
  <cp:keywords/>
  <dc:description/>
  <cp:lastModifiedBy>Tainá Pôssas</cp:lastModifiedBy>
  <cp:revision>1</cp:revision>
  <dcterms:created xsi:type="dcterms:W3CDTF">2021-08-27T20:39:00Z</dcterms:created>
  <dcterms:modified xsi:type="dcterms:W3CDTF">2021-08-27T20:43:00Z</dcterms:modified>
</cp:coreProperties>
</file>